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970D1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КОНАКОВСКОГО</w:t>
            </w:r>
            <w:r w:rsidR="00970D1A">
              <w:rPr>
                <w:sz w:val="28"/>
              </w:rPr>
              <w:t xml:space="preserve"> МУНИЦИПАЛЬНОГО </w:t>
            </w:r>
            <w:r w:rsidR="00C11908">
              <w:rPr>
                <w:sz w:val="28"/>
              </w:rPr>
              <w:t>ОКРУГА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970D1A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1C4747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1C4747">
              <w:rPr>
                <w:sz w:val="28"/>
                <w:szCs w:val="28"/>
              </w:rPr>
              <w:t xml:space="preserve"> _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25.12.2024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24</w:t>
      </w:r>
      <w:r w:rsidR="00970D1A">
        <w:rPr>
          <w:color w:val="000000"/>
          <w:sz w:val="28"/>
        </w:rPr>
        <w:t>3 «О бюджете Конаковского муниципального округа на 2025</w:t>
      </w:r>
      <w:r w:rsidR="007522AF">
        <w:rPr>
          <w:color w:val="000000"/>
          <w:sz w:val="28"/>
        </w:rPr>
        <w:t xml:space="preserve"> </w:t>
      </w:r>
      <w:r w:rsidR="00970D1A">
        <w:rPr>
          <w:color w:val="000000"/>
          <w:sz w:val="28"/>
        </w:rPr>
        <w:t xml:space="preserve">год и на плановый период 2026 и 2027 годов»,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 xml:space="preserve">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</w:t>
      </w:r>
      <w:proofErr w:type="gramEnd"/>
      <w:r w:rsidR="00A8571F">
        <w:rPr>
          <w:sz w:val="28"/>
          <w:szCs w:val="28"/>
        </w:rPr>
        <w:t xml:space="preserve">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</w:t>
      </w:r>
      <w:r w:rsidR="009E1F2E">
        <w:rPr>
          <w:bCs/>
          <w:sz w:val="28"/>
          <w:szCs w:val="28"/>
        </w:rPr>
        <w:t xml:space="preserve"> муниципальной программы строки </w:t>
      </w:r>
      <w:r w:rsidR="001F488D">
        <w:rPr>
          <w:bCs/>
          <w:sz w:val="28"/>
          <w:szCs w:val="28"/>
        </w:rPr>
        <w:t xml:space="preserve">«Главный администратор муниципальной программы», «Ответственный исполнитель муниципальной программы»,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B172C9" w:rsidRDefault="00B172C9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Подраздел 2.3. Раздела III « Объём финансовых ресурсов, необходимый для реализации Подпрограммы 2» муниципальной программы изложить в новой редакции (приложение 3);</w:t>
      </w:r>
    </w:p>
    <w:p w:rsidR="003144E2" w:rsidRDefault="003144E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172C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 Приложение к муниципальной программе «Характеристика муниципальной программы» изложит</w:t>
      </w:r>
      <w:r w:rsidR="00B172C9">
        <w:rPr>
          <w:bCs/>
          <w:sz w:val="28"/>
          <w:szCs w:val="28"/>
        </w:rPr>
        <w:t>ь в новой редакции (приложение 4</w:t>
      </w:r>
      <w:r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7D7B3C">
        <w:rPr>
          <w:sz w:val="28"/>
          <w:szCs w:val="28"/>
        </w:rPr>
        <w:t xml:space="preserve"> с 01.01.2025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Default="00D5226C" w:rsidP="00D5226C">
      <w:pPr>
        <w:rPr>
          <w:bCs/>
          <w:sz w:val="24"/>
          <w:szCs w:val="24"/>
        </w:rPr>
      </w:pPr>
    </w:p>
    <w:p w:rsidR="009E1F2E" w:rsidRDefault="009E1F2E" w:rsidP="00D5226C">
      <w:pPr>
        <w:rPr>
          <w:bCs/>
          <w:sz w:val="24"/>
          <w:szCs w:val="24"/>
        </w:rPr>
      </w:pPr>
    </w:p>
    <w:p w:rsidR="009E1F2E" w:rsidRDefault="009E1F2E" w:rsidP="00D5226C">
      <w:pPr>
        <w:rPr>
          <w:bCs/>
          <w:sz w:val="24"/>
          <w:szCs w:val="24"/>
        </w:rPr>
      </w:pPr>
    </w:p>
    <w:p w:rsidR="009E1F2E" w:rsidRPr="00D5226C" w:rsidRDefault="009E1F2E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F954CA" w:rsidRPr="00F954CA" w:rsidRDefault="00F954CA" w:rsidP="00F954CA">
      <w:pPr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lastRenderedPageBreak/>
        <w:t>Подготовлено:</w:t>
      </w:r>
    </w:p>
    <w:p w:rsidR="00F954CA" w:rsidRPr="00F954CA" w:rsidRDefault="00F954CA" w:rsidP="00F954CA">
      <w:pPr>
        <w:rPr>
          <w:sz w:val="28"/>
          <w:szCs w:val="28"/>
        </w:rPr>
      </w:pP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Главный специалист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не муниципальной службы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отдела </w:t>
      </w:r>
      <w:proofErr w:type="spellStart"/>
      <w:r w:rsidRPr="00F954CA">
        <w:rPr>
          <w:sz w:val="28"/>
          <w:szCs w:val="28"/>
        </w:rPr>
        <w:t>ГО</w:t>
      </w:r>
      <w:r>
        <w:rPr>
          <w:sz w:val="28"/>
          <w:szCs w:val="28"/>
        </w:rPr>
        <w:t>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    </w:t>
      </w:r>
      <w:r>
        <w:rPr>
          <w:sz w:val="28"/>
          <w:szCs w:val="28"/>
        </w:rPr>
        <w:t xml:space="preserve">                          </w:t>
      </w:r>
      <w:r w:rsidRPr="00F954CA">
        <w:rPr>
          <w:sz w:val="28"/>
          <w:szCs w:val="28"/>
        </w:rPr>
        <w:t xml:space="preserve">А.С. </w:t>
      </w:r>
      <w:proofErr w:type="spellStart"/>
      <w:r w:rsidRPr="00F954CA">
        <w:rPr>
          <w:sz w:val="28"/>
          <w:szCs w:val="28"/>
        </w:rPr>
        <w:t>Сурупова</w:t>
      </w:r>
      <w:proofErr w:type="spellEnd"/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t>Согласовано: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proofErr w:type="spellStart"/>
      <w:r>
        <w:rPr>
          <w:sz w:val="28"/>
          <w:szCs w:val="28"/>
        </w:rPr>
        <w:t>ГОи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</w:t>
      </w:r>
      <w:r>
        <w:rPr>
          <w:sz w:val="28"/>
          <w:szCs w:val="28"/>
        </w:rPr>
        <w:t xml:space="preserve">                    </w:t>
      </w:r>
      <w:r w:rsidRPr="00F954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И.В. Белов</w:t>
      </w:r>
    </w:p>
    <w:p w:rsidR="00A45151" w:rsidRDefault="00A45151" w:rsidP="00F954CA">
      <w:pPr>
        <w:jc w:val="both"/>
        <w:rPr>
          <w:sz w:val="28"/>
          <w:szCs w:val="28"/>
        </w:rPr>
      </w:pP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</w:t>
      </w: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A45151" w:rsidRPr="00F954CA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Н.А. Борисова</w:t>
      </w:r>
    </w:p>
    <w:p w:rsidR="00B44FF7" w:rsidRPr="00F954CA" w:rsidRDefault="00B44FF7" w:rsidP="00B44FF7">
      <w:pPr>
        <w:jc w:val="both"/>
        <w:rPr>
          <w:bCs/>
          <w:sz w:val="28"/>
          <w:szCs w:val="28"/>
        </w:rPr>
      </w:pPr>
    </w:p>
    <w:p w:rsidR="00B44FF7" w:rsidRPr="00F954CA" w:rsidRDefault="00123F4F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Заместитель главы А</w:t>
      </w:r>
      <w:r w:rsidR="00B44FF7" w:rsidRPr="00F954CA">
        <w:rPr>
          <w:sz w:val="28"/>
          <w:szCs w:val="28"/>
        </w:rPr>
        <w:t>дминистрации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</w:t>
      </w:r>
      <w:r w:rsidR="001A5B82" w:rsidRPr="00F954CA">
        <w:rPr>
          <w:sz w:val="28"/>
          <w:szCs w:val="28"/>
        </w:rPr>
        <w:t xml:space="preserve">                                      </w:t>
      </w:r>
      <w:r w:rsidR="00F954CA">
        <w:rPr>
          <w:sz w:val="28"/>
          <w:szCs w:val="28"/>
        </w:rPr>
        <w:t xml:space="preserve">В.П. </w:t>
      </w:r>
      <w:proofErr w:type="spellStart"/>
      <w:r w:rsidR="00F954CA">
        <w:rPr>
          <w:sz w:val="28"/>
          <w:szCs w:val="28"/>
        </w:rPr>
        <w:t>Можаева</w:t>
      </w:r>
      <w:proofErr w:type="spell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F954CA" w:rsidP="00B44F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5226C" w:rsidRPr="00F954CA">
        <w:rPr>
          <w:sz w:val="28"/>
          <w:szCs w:val="28"/>
        </w:rPr>
        <w:t>ачальник управления финансов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D5226C" w:rsidRPr="00F954CA">
        <w:rPr>
          <w:sz w:val="28"/>
          <w:szCs w:val="28"/>
        </w:rPr>
        <w:t xml:space="preserve">                     </w:t>
      </w:r>
      <w:r w:rsidR="001A5B82" w:rsidRPr="00F954CA">
        <w:rPr>
          <w:sz w:val="28"/>
          <w:szCs w:val="28"/>
        </w:rPr>
        <w:t xml:space="preserve">            </w:t>
      </w:r>
      <w:r w:rsidR="00D5226C" w:rsidRPr="00F954CA">
        <w:rPr>
          <w:sz w:val="28"/>
          <w:szCs w:val="28"/>
        </w:rPr>
        <w:t xml:space="preserve">  </w:t>
      </w:r>
      <w:r w:rsidR="001A5B82" w:rsidRPr="00F954CA">
        <w:rPr>
          <w:sz w:val="28"/>
          <w:szCs w:val="28"/>
        </w:rPr>
        <w:t xml:space="preserve">  </w:t>
      </w:r>
      <w:r w:rsidR="00F954CA">
        <w:rPr>
          <w:sz w:val="28"/>
          <w:szCs w:val="28"/>
        </w:rPr>
        <w:t xml:space="preserve">С.Н. </w:t>
      </w:r>
      <w:proofErr w:type="gramStart"/>
      <w:r w:rsidR="00F954CA">
        <w:rPr>
          <w:sz w:val="28"/>
          <w:szCs w:val="28"/>
        </w:rPr>
        <w:t>Двойных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отделом экономики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1A5B82" w:rsidRPr="00F954CA">
        <w:rPr>
          <w:sz w:val="28"/>
          <w:szCs w:val="28"/>
        </w:rPr>
        <w:t xml:space="preserve">                                         </w:t>
      </w:r>
      <w:r w:rsidRPr="00F954CA">
        <w:rPr>
          <w:sz w:val="28"/>
          <w:szCs w:val="28"/>
        </w:rPr>
        <w:t>Н.В. Шилова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юридическим отделом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                  </w:t>
      </w:r>
      <w:r w:rsidR="001A7093" w:rsidRPr="00F954CA">
        <w:rPr>
          <w:sz w:val="28"/>
          <w:szCs w:val="28"/>
        </w:rPr>
        <w:t xml:space="preserve">      </w:t>
      </w:r>
      <w:r w:rsidR="001A5B82" w:rsidRPr="00F954CA">
        <w:rPr>
          <w:sz w:val="28"/>
          <w:szCs w:val="28"/>
        </w:rPr>
        <w:t xml:space="preserve">         </w:t>
      </w:r>
      <w:r w:rsidR="00D5226C" w:rsidRPr="00F954CA">
        <w:rPr>
          <w:sz w:val="28"/>
          <w:szCs w:val="28"/>
        </w:rPr>
        <w:t>Ю.Н. Боровикова</w:t>
      </w:r>
    </w:p>
    <w:p w:rsidR="00A45151" w:rsidRDefault="00A45151" w:rsidP="00B44FF7">
      <w:pPr>
        <w:jc w:val="both"/>
        <w:rPr>
          <w:sz w:val="28"/>
          <w:szCs w:val="28"/>
        </w:rPr>
      </w:pPr>
    </w:p>
    <w:p w:rsidR="00A45151" w:rsidRDefault="00A45151" w:rsidP="00A45151">
      <w:pPr>
        <w:jc w:val="both"/>
        <w:rPr>
          <w:sz w:val="27"/>
          <w:szCs w:val="27"/>
        </w:rPr>
      </w:pPr>
      <w:r w:rsidRPr="00315DC4">
        <w:rPr>
          <w:sz w:val="27"/>
          <w:szCs w:val="27"/>
        </w:rPr>
        <w:t>Ра</w:t>
      </w:r>
      <w:r>
        <w:rPr>
          <w:sz w:val="27"/>
          <w:szCs w:val="27"/>
        </w:rPr>
        <w:t xml:space="preserve">зослано: отдел по общим вопросам, отдел </w:t>
      </w:r>
      <w:proofErr w:type="spellStart"/>
      <w:r>
        <w:rPr>
          <w:sz w:val="27"/>
          <w:szCs w:val="27"/>
        </w:rPr>
        <w:t>ГОиЧС</w:t>
      </w:r>
      <w:proofErr w:type="spellEnd"/>
      <w:r>
        <w:rPr>
          <w:sz w:val="27"/>
          <w:szCs w:val="27"/>
        </w:rPr>
        <w:t>, управление территориями</w:t>
      </w:r>
    </w:p>
    <w:sectPr w:rsidR="00A45151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8E" w:rsidRDefault="00A95A8E" w:rsidP="00166A02">
      <w:r>
        <w:separator/>
      </w:r>
    </w:p>
  </w:endnote>
  <w:endnote w:type="continuationSeparator" w:id="0">
    <w:p w:rsidR="00A95A8E" w:rsidRDefault="00A95A8E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8E" w:rsidRDefault="00A95A8E" w:rsidP="00166A02">
      <w:r>
        <w:separator/>
      </w:r>
    </w:p>
  </w:footnote>
  <w:footnote w:type="continuationSeparator" w:id="0">
    <w:p w:rsidR="00A95A8E" w:rsidRDefault="00A95A8E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F463B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1F488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C4AD6"/>
    <w:rsid w:val="003D1A7F"/>
    <w:rsid w:val="00401642"/>
    <w:rsid w:val="0040663A"/>
    <w:rsid w:val="0041563D"/>
    <w:rsid w:val="00445DFE"/>
    <w:rsid w:val="004464F4"/>
    <w:rsid w:val="00447126"/>
    <w:rsid w:val="004547CC"/>
    <w:rsid w:val="004F2C0C"/>
    <w:rsid w:val="005802BD"/>
    <w:rsid w:val="005F0918"/>
    <w:rsid w:val="005F163B"/>
    <w:rsid w:val="005F1AA0"/>
    <w:rsid w:val="005F7379"/>
    <w:rsid w:val="0060180E"/>
    <w:rsid w:val="00606C73"/>
    <w:rsid w:val="00613B03"/>
    <w:rsid w:val="00616438"/>
    <w:rsid w:val="00623C7A"/>
    <w:rsid w:val="0062555C"/>
    <w:rsid w:val="0062734F"/>
    <w:rsid w:val="00633133"/>
    <w:rsid w:val="00640F6E"/>
    <w:rsid w:val="00652712"/>
    <w:rsid w:val="00662D5D"/>
    <w:rsid w:val="0066395D"/>
    <w:rsid w:val="006722AD"/>
    <w:rsid w:val="006823F4"/>
    <w:rsid w:val="006B56A6"/>
    <w:rsid w:val="006E0D74"/>
    <w:rsid w:val="00703D5D"/>
    <w:rsid w:val="00716155"/>
    <w:rsid w:val="0074587D"/>
    <w:rsid w:val="00750FC3"/>
    <w:rsid w:val="007522AF"/>
    <w:rsid w:val="0077718A"/>
    <w:rsid w:val="00792148"/>
    <w:rsid w:val="007D482D"/>
    <w:rsid w:val="007D7B3C"/>
    <w:rsid w:val="007F3AFE"/>
    <w:rsid w:val="0080360C"/>
    <w:rsid w:val="0081310B"/>
    <w:rsid w:val="00813589"/>
    <w:rsid w:val="00823A03"/>
    <w:rsid w:val="008B7D08"/>
    <w:rsid w:val="008E3933"/>
    <w:rsid w:val="008F18D1"/>
    <w:rsid w:val="00924FEA"/>
    <w:rsid w:val="009254A1"/>
    <w:rsid w:val="00927B5D"/>
    <w:rsid w:val="009400C3"/>
    <w:rsid w:val="00970D1A"/>
    <w:rsid w:val="00982700"/>
    <w:rsid w:val="009A11BF"/>
    <w:rsid w:val="009B1F94"/>
    <w:rsid w:val="009B696F"/>
    <w:rsid w:val="009E1F2E"/>
    <w:rsid w:val="00A03A7F"/>
    <w:rsid w:val="00A157E7"/>
    <w:rsid w:val="00A16DE3"/>
    <w:rsid w:val="00A309AF"/>
    <w:rsid w:val="00A45151"/>
    <w:rsid w:val="00A60DA6"/>
    <w:rsid w:val="00A66D5B"/>
    <w:rsid w:val="00A8571F"/>
    <w:rsid w:val="00A95A8E"/>
    <w:rsid w:val="00A97B33"/>
    <w:rsid w:val="00B03E3F"/>
    <w:rsid w:val="00B172C9"/>
    <w:rsid w:val="00B26D05"/>
    <w:rsid w:val="00B428E3"/>
    <w:rsid w:val="00B44FF7"/>
    <w:rsid w:val="00B926A7"/>
    <w:rsid w:val="00BB3749"/>
    <w:rsid w:val="00BD6972"/>
    <w:rsid w:val="00C11908"/>
    <w:rsid w:val="00C4367D"/>
    <w:rsid w:val="00C56259"/>
    <w:rsid w:val="00C62E3C"/>
    <w:rsid w:val="00CB40FD"/>
    <w:rsid w:val="00CB7FCF"/>
    <w:rsid w:val="00CD7B5A"/>
    <w:rsid w:val="00D251DD"/>
    <w:rsid w:val="00D35CE8"/>
    <w:rsid w:val="00D36400"/>
    <w:rsid w:val="00D4636A"/>
    <w:rsid w:val="00D5226C"/>
    <w:rsid w:val="00D807E8"/>
    <w:rsid w:val="00DB4AAD"/>
    <w:rsid w:val="00DC6636"/>
    <w:rsid w:val="00DE395B"/>
    <w:rsid w:val="00DE5678"/>
    <w:rsid w:val="00DF499F"/>
    <w:rsid w:val="00E22BD2"/>
    <w:rsid w:val="00E2347F"/>
    <w:rsid w:val="00E66E1E"/>
    <w:rsid w:val="00F00977"/>
    <w:rsid w:val="00F16F9B"/>
    <w:rsid w:val="00F25DF8"/>
    <w:rsid w:val="00F52A4F"/>
    <w:rsid w:val="00F64DCE"/>
    <w:rsid w:val="00F954CA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2A830-9574-4679-B30C-AC4EAD57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36</cp:revision>
  <cp:lastPrinted>2025-02-06T07:27:00Z</cp:lastPrinted>
  <dcterms:created xsi:type="dcterms:W3CDTF">2024-05-20T05:08:00Z</dcterms:created>
  <dcterms:modified xsi:type="dcterms:W3CDTF">2025-02-20T09:06:00Z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